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AA" w:rsidRPr="007C15E3" w:rsidRDefault="00C747AA" w:rsidP="008475FC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7C15E3">
        <w:rPr>
          <w:rFonts w:ascii="SerifaStd" w:hAnsi="SerifaStd" w:cs="Times New Roman"/>
          <w:b/>
          <w:bCs/>
        </w:rPr>
        <w:t>Question 1 — Document-Based Question (continued)</w:t>
      </w:r>
    </w:p>
    <w:p w:rsidR="00C747AA" w:rsidRPr="00F8460C" w:rsidRDefault="00C747AA" w:rsidP="00C747AA">
      <w:pPr>
        <w:rPr>
          <w:rFonts w:ascii="Times" w:hAnsi="Times" w:cs="Times New Roman"/>
          <w:sz w:val="22"/>
          <w:szCs w:val="22"/>
        </w:rPr>
      </w:pPr>
    </w:p>
    <w:p w:rsidR="00A877B5" w:rsidRPr="002361E4" w:rsidRDefault="00A877B5" w:rsidP="00A877B5">
      <w:pPr>
        <w:spacing w:before="2" w:after="2"/>
        <w:rPr>
          <w:rFonts w:ascii="Times" w:hAnsi="Times" w:cs="Times New Roman"/>
          <w:sz w:val="22"/>
          <w:szCs w:val="22"/>
        </w:rPr>
      </w:pPr>
      <w:r w:rsidRPr="002361E4">
        <w:rPr>
          <w:rFonts w:ascii="Times" w:hAnsi="Times" w:cs="Times New Roman"/>
          <w:sz w:val="22"/>
          <w:szCs w:val="22"/>
        </w:rPr>
        <w:t>How successful were African Americans in achieving equality on the Home Front as well as the military?  Explain your answer.</w:t>
      </w:r>
    </w:p>
    <w:p w:rsidR="00A877B5" w:rsidRDefault="00A877B5" w:rsidP="00C747AA">
      <w:pPr>
        <w:jc w:val="center"/>
        <w:rPr>
          <w:rFonts w:ascii="SerifaStd" w:hAnsi="SerifaStd" w:cs="Times New Roman"/>
          <w:b/>
          <w:bCs/>
          <w:u w:val="single"/>
        </w:rPr>
      </w:pPr>
    </w:p>
    <w:p w:rsidR="00C747AA" w:rsidRPr="00C747AA" w:rsidRDefault="00C747AA" w:rsidP="00C747AA">
      <w:pPr>
        <w:jc w:val="center"/>
        <w:rPr>
          <w:rFonts w:ascii="SerifaStd" w:hAnsi="SerifaStd" w:cs="Times New Roman"/>
          <w:b/>
          <w:bCs/>
          <w:u w:val="single"/>
        </w:rPr>
      </w:pPr>
      <w:r w:rsidRPr="00C747AA">
        <w:rPr>
          <w:rFonts w:ascii="SerifaStd" w:hAnsi="SerifaStd" w:cs="Times New Roman"/>
          <w:b/>
          <w:bCs/>
          <w:u w:val="single"/>
        </w:rPr>
        <w:t>Document D</w:t>
      </w:r>
    </w:p>
    <w:p w:rsidR="00C747AA" w:rsidRDefault="00C747AA" w:rsidP="00C747AA">
      <w:pPr>
        <w:jc w:val="center"/>
      </w:pPr>
      <w:r>
        <w:rPr>
          <w:noProof/>
        </w:rPr>
        <w:drawing>
          <wp:inline distT="0" distB="0" distL="0" distR="0">
            <wp:extent cx="3677027" cy="2895600"/>
            <wp:effectExtent l="25400" t="0" r="5973" b="0"/>
            <wp:docPr id="5" name="Picture 14" descr="fukin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kinma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0845" cy="289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AA" w:rsidRDefault="00C747AA" w:rsidP="008475FC">
      <w:pPr>
        <w:spacing w:beforeLines="1" w:afterLines="1"/>
        <w:rPr>
          <w:rFonts w:ascii="SerifaStd" w:hAnsi="SerifaStd" w:cs="Times New Roman"/>
          <w:b/>
          <w:bCs/>
          <w:sz w:val="22"/>
          <w:szCs w:val="22"/>
        </w:rPr>
      </w:pPr>
      <w:r w:rsidRPr="007C15E3">
        <w:rPr>
          <w:rFonts w:ascii="SerifaStd" w:hAnsi="SerifaStd" w:cs="Times New Roman"/>
          <w:b/>
          <w:bCs/>
          <w:sz w:val="22"/>
          <w:szCs w:val="22"/>
        </w:rPr>
        <w:t xml:space="preserve">Document Information </w:t>
      </w:r>
    </w:p>
    <w:p w:rsidR="00C747AA" w:rsidRPr="00C747AA" w:rsidRDefault="00C747AA" w:rsidP="008475FC">
      <w:pPr>
        <w:spacing w:beforeLines="1" w:afterLines="1"/>
        <w:rPr>
          <w:rFonts w:ascii="SerifaStd" w:hAnsi="SerifaStd" w:cs="Times New Roman"/>
          <w:sz w:val="22"/>
          <w:szCs w:val="22"/>
        </w:rPr>
      </w:pPr>
    </w:p>
    <w:p w:rsidR="00C747AA" w:rsidRPr="00C747AA" w:rsidRDefault="00C747AA" w:rsidP="00C747AA">
      <w:pPr>
        <w:pStyle w:val="ListParagraph"/>
        <w:numPr>
          <w:ilvl w:val="0"/>
          <w:numId w:val="1"/>
        </w:numPr>
        <w:rPr>
          <w:rFonts w:ascii="SerifaStd" w:hAnsi="SerifaStd" w:cs="Times New Roman"/>
          <w:sz w:val="22"/>
          <w:szCs w:val="22"/>
        </w:rPr>
      </w:pPr>
      <w:r w:rsidRPr="00C747AA">
        <w:rPr>
          <w:rFonts w:ascii="SerifaStd" w:hAnsi="SerifaStd" w:cs="Times New Roman"/>
          <w:sz w:val="22"/>
          <w:szCs w:val="22"/>
        </w:rPr>
        <w:t>African Americans suffered "Jim Crow" laws in the South that segregated schools, restaurants, hotels, railroad cars, and even hospitals. Blacks were effectively kept from voting by laws requiring a literacy test (if you wanted to vote, you had to show you could read) and a poll tax (you had to pay to vote). Whites were exempted from either test by a "grandfather clause": if your grandfather voted, you could, too</w:t>
      </w:r>
      <w:proofErr w:type="gramStart"/>
      <w:r w:rsidRPr="00C747AA">
        <w:rPr>
          <w:rFonts w:ascii="SerifaStd" w:hAnsi="SerifaStd" w:cs="Times New Roman"/>
          <w:sz w:val="22"/>
          <w:szCs w:val="22"/>
        </w:rPr>
        <w:t>. </w:t>
      </w:r>
      <w:proofErr w:type="gramEnd"/>
    </w:p>
    <w:p w:rsidR="00C747AA" w:rsidRPr="00C747AA" w:rsidRDefault="00C747AA" w:rsidP="00C747AA">
      <w:pPr>
        <w:pStyle w:val="ListParagraph"/>
        <w:numPr>
          <w:ilvl w:val="0"/>
          <w:numId w:val="1"/>
        </w:numPr>
        <w:spacing w:after="0"/>
        <w:rPr>
          <w:rFonts w:ascii="SerifaStd" w:hAnsi="SerifaStd" w:cs="Times New Roman"/>
          <w:sz w:val="22"/>
          <w:szCs w:val="22"/>
        </w:rPr>
      </w:pPr>
      <w:r w:rsidRPr="00C747AA">
        <w:rPr>
          <w:rFonts w:ascii="SerifaStd" w:hAnsi="SerifaStd" w:cs="Times New Roman"/>
          <w:sz w:val="22"/>
          <w:szCs w:val="22"/>
        </w:rPr>
        <w:t>Northern industries were going through an economic boom, especially as the war in Europe began creating a demand for war goods.</w:t>
      </w:r>
    </w:p>
    <w:p w:rsidR="00C747AA" w:rsidRPr="00C747AA" w:rsidRDefault="00C747AA" w:rsidP="00C747AA">
      <w:pPr>
        <w:pStyle w:val="ListParagraph"/>
        <w:numPr>
          <w:ilvl w:val="0"/>
          <w:numId w:val="1"/>
        </w:numPr>
        <w:spacing w:after="0"/>
      </w:pPr>
      <w:r w:rsidRPr="00C747AA">
        <w:rPr>
          <w:rFonts w:ascii="SerifaStd" w:hAnsi="SerifaStd" w:cs="Times New Roman"/>
          <w:sz w:val="22"/>
          <w:szCs w:val="22"/>
        </w:rPr>
        <w:t xml:space="preserve">There was a vast change throughout America as people moved and towards urban areas </w:t>
      </w:r>
      <w:r>
        <w:rPr>
          <w:rFonts w:ascii="SerifaStd" w:hAnsi="SerifaStd" w:cs="Times New Roman"/>
          <w:sz w:val="22"/>
          <w:szCs w:val="22"/>
        </w:rPr>
        <w:t xml:space="preserve">North </w:t>
      </w:r>
      <w:r w:rsidRPr="00C747AA">
        <w:rPr>
          <w:rFonts w:ascii="SerifaStd" w:hAnsi="SerifaStd" w:cs="Times New Roman"/>
          <w:sz w:val="22"/>
          <w:szCs w:val="22"/>
        </w:rPr>
        <w:t>and West. This relocation was called the Great Migration and it greatly affected the demographics of the United States of America.</w:t>
      </w:r>
    </w:p>
    <w:p w:rsidR="00C747AA" w:rsidRDefault="00C747AA" w:rsidP="008475FC">
      <w:pPr>
        <w:spacing w:beforeLines="1" w:afterLines="1"/>
        <w:rPr>
          <w:rFonts w:ascii="SerifaStd" w:hAnsi="SerifaStd" w:cs="Times New Roman"/>
          <w:b/>
          <w:bCs/>
          <w:sz w:val="22"/>
          <w:szCs w:val="22"/>
        </w:rPr>
      </w:pPr>
    </w:p>
    <w:p w:rsidR="00C747AA" w:rsidRDefault="00C747AA" w:rsidP="008475FC">
      <w:pPr>
        <w:spacing w:beforeLines="1" w:afterLines="1"/>
        <w:rPr>
          <w:rFonts w:ascii="SerifaStd" w:hAnsi="SerifaStd" w:cs="Times New Roman"/>
          <w:b/>
          <w:bCs/>
          <w:sz w:val="22"/>
          <w:szCs w:val="22"/>
        </w:rPr>
      </w:pPr>
      <w:r w:rsidRPr="007C15E3">
        <w:rPr>
          <w:rFonts w:ascii="SerifaStd" w:hAnsi="SerifaStd" w:cs="Times New Roman"/>
          <w:b/>
          <w:bCs/>
          <w:sz w:val="22"/>
          <w:szCs w:val="22"/>
        </w:rPr>
        <w:t xml:space="preserve">Document Inferences </w:t>
      </w:r>
    </w:p>
    <w:p w:rsidR="00C747AA" w:rsidRPr="007C15E3" w:rsidRDefault="00C747AA" w:rsidP="008475FC">
      <w:pPr>
        <w:spacing w:beforeLines="1" w:afterLines="1"/>
        <w:rPr>
          <w:rFonts w:ascii="SymbolMT" w:hAnsi="SymbolMT" w:cs="Times New Roman"/>
          <w:sz w:val="22"/>
          <w:szCs w:val="22"/>
        </w:rPr>
      </w:pPr>
    </w:p>
    <w:p w:rsidR="00C747AA" w:rsidRPr="00C747AA" w:rsidRDefault="00C747AA" w:rsidP="00C747AA">
      <w:pPr>
        <w:pStyle w:val="ListParagraph"/>
        <w:numPr>
          <w:ilvl w:val="0"/>
          <w:numId w:val="2"/>
        </w:numPr>
        <w:rPr>
          <w:rFonts w:ascii="SerifaStd" w:hAnsi="SerifaStd" w:cs="Times New Roman"/>
          <w:sz w:val="22"/>
          <w:szCs w:val="22"/>
        </w:rPr>
      </w:pPr>
      <w:r w:rsidRPr="00C747AA">
        <w:rPr>
          <w:rFonts w:ascii="SerifaStd" w:hAnsi="SerifaStd" w:cs="Times New Roman"/>
          <w:sz w:val="22"/>
          <w:szCs w:val="22"/>
        </w:rPr>
        <w:t>California and New York had the greatest boom in population in the duration between 1940 and 1950 .</w:t>
      </w:r>
    </w:p>
    <w:p w:rsidR="00FB1572" w:rsidRPr="00C747AA" w:rsidRDefault="00C747AA" w:rsidP="00C747AA">
      <w:pPr>
        <w:pStyle w:val="ListParagraph"/>
        <w:numPr>
          <w:ilvl w:val="0"/>
          <w:numId w:val="2"/>
        </w:numPr>
        <w:rPr>
          <w:rFonts w:ascii="SerifaStd" w:hAnsi="SerifaStd" w:cs="Times New Roman"/>
          <w:sz w:val="22"/>
          <w:szCs w:val="22"/>
        </w:rPr>
      </w:pPr>
      <w:r w:rsidRPr="00C747AA">
        <w:rPr>
          <w:rFonts w:ascii="SerifaStd" w:hAnsi="SerifaStd" w:cs="Times New Roman"/>
          <w:sz w:val="22"/>
          <w:szCs w:val="22"/>
        </w:rPr>
        <w:t>Most of the people migrated from the South to the North or from the East to the West seeking jobs.</w:t>
      </w:r>
    </w:p>
    <w:sectPr w:rsidR="00FB1572" w:rsidRPr="00C747AA" w:rsidSect="00054B6F">
      <w:headerReference w:type="default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80602020209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rifa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AA" w:rsidRDefault="00C747AA" w:rsidP="00C747AA">
    <w:pPr>
      <w:pStyle w:val="NormalWeb"/>
      <w:spacing w:before="2" w:after="2"/>
      <w:jc w:val="center"/>
    </w:pPr>
    <w:r>
      <w:rPr>
        <w:rFonts w:ascii="Minion" w:hAnsi="Minion"/>
        <w:sz w:val="18"/>
        <w:szCs w:val="18"/>
      </w:rPr>
      <w:t>© 2013 The College Board.</w:t>
    </w:r>
    <w:r>
      <w:rPr>
        <w:rFonts w:ascii="Minion" w:hAnsi="Minion"/>
        <w:sz w:val="18"/>
        <w:szCs w:val="18"/>
      </w:rPr>
      <w:br/>
      <w:t>Visit the College Board on the Web: www.collegeboard.org.</w:t>
    </w:r>
  </w:p>
  <w:p w:rsidR="00C747AA" w:rsidRDefault="00C747A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AA" w:rsidRDefault="00C747AA" w:rsidP="00A877B5">
    <w:pPr>
      <w:spacing w:beforeLines="1" w:afterLines="1"/>
      <w:jc w:val="center"/>
      <w:rPr>
        <w:rFonts w:ascii="SerifaStd" w:hAnsi="SerifaStd" w:cs="Times New Roman"/>
        <w:b/>
        <w:bCs/>
        <w:sz w:val="28"/>
        <w:szCs w:val="28"/>
      </w:rPr>
    </w:pPr>
    <w:r w:rsidRPr="007C15E3">
      <w:rPr>
        <w:rFonts w:ascii="SerifaStd" w:hAnsi="SerifaStd" w:cs="Times New Roman"/>
        <w:b/>
        <w:bCs/>
        <w:sz w:val="28"/>
        <w:szCs w:val="28"/>
      </w:rPr>
      <w:t>AP</w:t>
    </w:r>
    <w:r w:rsidRPr="007C15E3">
      <w:rPr>
        <w:rFonts w:ascii="SerifaStd" w:hAnsi="SerifaStd" w:cs="Times New Roman"/>
        <w:b/>
        <w:bCs/>
        <w:position w:val="10"/>
        <w:sz w:val="18"/>
        <w:szCs w:val="18"/>
      </w:rPr>
      <w:t xml:space="preserve">® </w:t>
    </w:r>
    <w:r>
      <w:rPr>
        <w:rFonts w:ascii="SerifaStd" w:hAnsi="SerifaStd" w:cs="Times New Roman"/>
        <w:b/>
        <w:bCs/>
        <w:sz w:val="28"/>
        <w:szCs w:val="28"/>
      </w:rPr>
      <w:t>UNITED STATES HISTORY 2013</w:t>
    </w:r>
  </w:p>
  <w:p w:rsidR="00C747AA" w:rsidRPr="007C15E3" w:rsidRDefault="00C747AA" w:rsidP="00A877B5">
    <w:pPr>
      <w:spacing w:beforeLines="1" w:afterLines="1"/>
      <w:jc w:val="center"/>
      <w:rPr>
        <w:rFonts w:ascii="Times" w:hAnsi="Times" w:cs="Times New Roman"/>
        <w:sz w:val="20"/>
        <w:szCs w:val="20"/>
      </w:rPr>
    </w:pPr>
    <w:r w:rsidRPr="007C15E3">
      <w:rPr>
        <w:rFonts w:ascii="SerifaStd" w:hAnsi="SerifaStd" w:cs="Times New Roman"/>
        <w:b/>
        <w:bCs/>
        <w:sz w:val="28"/>
        <w:szCs w:val="28"/>
      </w:rPr>
      <w:t>SCORING GUIDELINES</w:t>
    </w:r>
  </w:p>
  <w:p w:rsidR="00C747AA" w:rsidRDefault="00C747A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7A6"/>
    <w:multiLevelType w:val="multilevel"/>
    <w:tmpl w:val="428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E630BE"/>
    <w:multiLevelType w:val="multilevel"/>
    <w:tmpl w:val="3830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DC1A8F"/>
    <w:multiLevelType w:val="hybridMultilevel"/>
    <w:tmpl w:val="449ECE3E"/>
    <w:lvl w:ilvl="0" w:tplc="8070ECAC">
      <w:start w:val="2"/>
      <w:numFmt w:val="bullet"/>
      <w:lvlText w:val="—"/>
      <w:lvlJc w:val="left"/>
      <w:pPr>
        <w:ind w:left="440" w:hanging="360"/>
      </w:pPr>
      <w:rPr>
        <w:rFonts w:ascii="Lucida Grande" w:eastAsiaTheme="minorEastAsia" w:hAnsi="Lucida Grande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47AA"/>
    <w:rsid w:val="008475FC"/>
    <w:rsid w:val="00A877B5"/>
    <w:rsid w:val="00C747A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747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47A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7AA"/>
  </w:style>
  <w:style w:type="paragraph" w:styleId="Footer">
    <w:name w:val="footer"/>
    <w:basedOn w:val="Normal"/>
    <w:link w:val="FooterChar"/>
    <w:uiPriority w:val="99"/>
    <w:semiHidden/>
    <w:unhideWhenUsed/>
    <w:rsid w:val="00C747A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7AA"/>
  </w:style>
  <w:style w:type="paragraph" w:styleId="ListParagraph">
    <w:name w:val="List Paragraph"/>
    <w:basedOn w:val="Normal"/>
    <w:uiPriority w:val="34"/>
    <w:qFormat/>
    <w:rsid w:val="00C747AA"/>
    <w:pPr>
      <w:ind w:left="720"/>
      <w:contextualSpacing/>
    </w:pPr>
  </w:style>
  <w:style w:type="paragraph" w:styleId="NormalWeb">
    <w:name w:val="Normal (Web)"/>
    <w:basedOn w:val="Normal"/>
    <w:uiPriority w:val="99"/>
    <w:rsid w:val="00C747A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Macintosh Word</Application>
  <DocSecurity>0</DocSecurity>
  <Lines>8</Lines>
  <Paragraphs>1</Paragraphs>
  <ScaleCrop>false</ScaleCrop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cp:lastModifiedBy>Natalie</cp:lastModifiedBy>
  <cp:revision>2</cp:revision>
  <dcterms:created xsi:type="dcterms:W3CDTF">2013-03-06T06:40:00Z</dcterms:created>
  <dcterms:modified xsi:type="dcterms:W3CDTF">2013-03-07T08:06:00Z</dcterms:modified>
</cp:coreProperties>
</file>